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483" w:rsidRDefault="00EB1483"/>
    <w:tbl>
      <w:tblPr>
        <w:tblW w:w="27720" w:type="dxa"/>
        <w:tblInd w:w="-246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982"/>
        <w:gridCol w:w="37"/>
        <w:gridCol w:w="1209"/>
        <w:gridCol w:w="1665"/>
        <w:gridCol w:w="2090"/>
        <w:gridCol w:w="785"/>
        <w:gridCol w:w="1472"/>
        <w:gridCol w:w="565"/>
        <w:gridCol w:w="1428"/>
        <w:gridCol w:w="180"/>
        <w:gridCol w:w="89"/>
        <w:gridCol w:w="1535"/>
        <w:gridCol w:w="1930"/>
        <w:gridCol w:w="12753"/>
      </w:tblGrid>
      <w:tr w:rsidR="00EB1483" w:rsidTr="00E6645C"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</w:rPr>
              <w:t>210-A</w:t>
            </w:r>
          </w:p>
          <w:p w:rsidR="00EB1483" w:rsidRDefault="00D310CE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Ed. 2 del 5/09/2014</w:t>
            </w:r>
          </w:p>
        </w:tc>
        <w:tc>
          <w:tcPr>
            <w:tcW w:w="7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pStyle w:val="Titolo2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Istituto di Istruzione Superiore</w:t>
            </w:r>
          </w:p>
          <w:p w:rsidR="00EB1483" w:rsidRDefault="00E6645C">
            <w:pPr>
              <w:pStyle w:val="Titolo2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D310CE">
              <w:rPr>
                <w:color w:val="000000"/>
                <w:sz w:val="20"/>
                <w:szCs w:val="20"/>
              </w:rPr>
              <w:t xml:space="preserve">“C. D’Arco” </w:t>
            </w:r>
            <w:r>
              <w:rPr>
                <w:color w:val="000000"/>
                <w:sz w:val="20"/>
                <w:szCs w:val="20"/>
              </w:rPr>
              <w:t>-</w:t>
            </w:r>
            <w:r w:rsidR="00D310CE">
              <w:rPr>
                <w:color w:val="000000"/>
                <w:sz w:val="20"/>
                <w:szCs w:val="20"/>
              </w:rPr>
              <w:t xml:space="preserve"> </w:t>
            </w:r>
            <w:r w:rsidR="00D310CE">
              <w:rPr>
                <w:caps w:val="0"/>
                <w:color w:val="000000"/>
                <w:sz w:val="20"/>
                <w:szCs w:val="20"/>
              </w:rPr>
              <w:t>“I. D’ESTE”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Revisione</w:t>
            </w:r>
          </w:p>
          <w:p w:rsidR="00EB1483" w:rsidRDefault="00D310C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n° ………..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D310CE">
            <w:pPr>
              <w:pStyle w:val="Pidipagina"/>
              <w:widowControl w:val="0"/>
              <w:tabs>
                <w:tab w:val="left" w:pos="708"/>
              </w:tabs>
              <w:overflowPunct w:val="0"/>
              <w:snapToGrid w:val="0"/>
              <w:spacing w:before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Pag. 1 di ………….</w:t>
            </w: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 w:rsidTr="00E6645C">
        <w:tc>
          <w:tcPr>
            <w:tcW w:w="1496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 w:rsidTr="00E6645C">
        <w:tc>
          <w:tcPr>
            <w:tcW w:w="1496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D310CE">
            <w:pPr>
              <w:pStyle w:val="Titolo1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color w:val="000000"/>
                <w:sz w:val="16"/>
                <w:szCs w:val="16"/>
              </w:rPr>
            </w:pPr>
            <w:r>
              <w:t>PIANO di PROGETTO / programmazione didattica</w:t>
            </w: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 w:rsidTr="00E6645C">
        <w:tc>
          <w:tcPr>
            <w:tcW w:w="1496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 w:rsidTr="00E6645C">
        <w:trPr>
          <w:trHeight w:val="244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spacing w:before="120"/>
              <w:jc w:val="center"/>
              <w:rPr>
                <w:rFonts w:ascii="Monotype Sorts" w:hAnsi="Monotype Sorts" w:cs="Monotype Sorts"/>
                <w:caps/>
                <w:color w:val="000000"/>
                <w:sz w:val="28"/>
                <w:szCs w:val="28"/>
              </w:rPr>
            </w:pPr>
            <w:r>
              <w:rPr>
                <w:caps/>
                <w:color w:val="000000"/>
              </w:rPr>
              <w:t>ordine scolastico</w:t>
            </w:r>
          </w:p>
        </w:tc>
        <w:tc>
          <w:tcPr>
            <w:tcW w:w="291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EB1483" w:rsidRDefault="00EB1483">
            <w:pPr>
              <w:widowControl w:val="0"/>
              <w:ind w:left="708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Pr="00E6645C" w:rsidRDefault="00D310CE">
            <w:pPr>
              <w:widowControl w:val="0"/>
              <w:snapToGrid w:val="0"/>
              <w:rPr>
                <w:b/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</w:rPr>
              <w:t xml:space="preserve"> </w:t>
            </w:r>
            <w:r w:rsidRPr="00E6645C">
              <w:rPr>
                <w:b/>
                <w:smallCaps/>
                <w:color w:val="000000"/>
                <w:sz w:val="22"/>
                <w:szCs w:val="22"/>
              </w:rPr>
              <w:t>LICEO</w:t>
            </w:r>
          </w:p>
          <w:p w:rsidR="00EB1483" w:rsidRDefault="00EB1483">
            <w:pPr>
              <w:widowControl w:val="0"/>
              <w:ind w:left="708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rFonts w:ascii="Monotype Sorts" w:hAnsi="Monotype Sorts" w:cs="Monotype Sorts"/>
                <w:caps/>
                <w:color w:val="000000"/>
                <w:sz w:val="28"/>
                <w:szCs w:val="28"/>
              </w:rPr>
              <w:t></w:t>
            </w:r>
            <w:r>
              <w:rPr>
                <w:caps/>
                <w:color w:val="000000"/>
              </w:rPr>
              <w:t xml:space="preserve"> </w:t>
            </w:r>
            <w:r>
              <w:rPr>
                <w:smallCaps/>
                <w:color w:val="000000"/>
              </w:rPr>
              <w:t>intero istituto</w:t>
            </w:r>
          </w:p>
          <w:p w:rsidR="00EB1483" w:rsidRDefault="00EB1483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Pr="00E6645C" w:rsidRDefault="00EB1483">
            <w:pPr>
              <w:widowControl w:val="0"/>
              <w:snapToGrid w:val="0"/>
              <w:rPr>
                <w:b/>
                <w:caps/>
              </w:rPr>
            </w:pP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6645C" w:rsidTr="00E6645C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r>
              <w:rPr>
                <w:caps/>
                <w:color w:val="000000"/>
              </w:rPr>
              <w:t>DISCIPLINA</w:t>
            </w:r>
          </w:p>
        </w:tc>
        <w:tc>
          <w:tcPr>
            <w:tcW w:w="117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snapToGrid w:val="0"/>
            </w:pPr>
            <w:r>
              <w:rPr>
                <w:caps/>
                <w:color w:val="000000"/>
                <w:szCs w:val="20"/>
              </w:rPr>
              <w:t xml:space="preserve"> </w:t>
            </w:r>
            <w:r>
              <w:rPr>
                <w:b/>
                <w:caps/>
                <w:color w:val="000000"/>
              </w:rPr>
              <w:t>LINGUA E CULTURA LATINA</w:t>
            </w:r>
            <w:r w:rsidR="00B9021F" w:rsidRPr="00E6645C">
              <w:rPr>
                <w:b/>
                <w:caps/>
                <w:sz w:val="22"/>
                <w:szCs w:val="22"/>
              </w:rPr>
              <w:t xml:space="preserve"> QUINTO ANNO</w:t>
            </w:r>
          </w:p>
          <w:p w:rsidR="00E6645C" w:rsidRDefault="00E6645C" w:rsidP="00E6645C">
            <w:pPr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</w:pPr>
          </w:p>
        </w:tc>
      </w:tr>
      <w:tr w:rsidR="00E6645C" w:rsidTr="00E6645C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Pr="00E6645C" w:rsidRDefault="00E6645C" w:rsidP="00E6645C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  <w:r w:rsidRPr="00E6645C">
              <w:rPr>
                <w:caps/>
                <w:color w:val="000000"/>
                <w:sz w:val="20"/>
                <w:szCs w:val="20"/>
              </w:rPr>
              <w:t>COORDINATRICE DIPARTimento</w:t>
            </w:r>
          </w:p>
          <w:p w:rsidR="00E6645C" w:rsidRP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17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5C" w:rsidRPr="00E6645C" w:rsidRDefault="00E6645C" w:rsidP="00E6645C">
            <w:pPr>
              <w:widowControl w:val="0"/>
              <w:rPr>
                <w:b/>
                <w:caps/>
                <w:color w:val="000000"/>
                <w:sz w:val="20"/>
                <w:szCs w:val="20"/>
              </w:rPr>
            </w:pPr>
            <w:r w:rsidRPr="00E6645C">
              <w:rPr>
                <w:caps/>
                <w:color w:val="000000"/>
                <w:sz w:val="20"/>
                <w:szCs w:val="20"/>
              </w:rPr>
              <w:t xml:space="preserve"> PROF.SSA </w:t>
            </w:r>
            <w:r w:rsidR="00FC1FEA">
              <w:rPr>
                <w:b/>
                <w:caps/>
                <w:color w:val="000000"/>
                <w:sz w:val="20"/>
                <w:szCs w:val="20"/>
              </w:rPr>
              <w:t>Gabriella Paternò</w:t>
            </w: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</w:pPr>
          </w:p>
        </w:tc>
      </w:tr>
      <w:tr w:rsidR="00E6645C" w:rsidTr="00E6645C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</w:rPr>
              <w:t>DURATA</w:t>
            </w: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pStyle w:val="Pidipagina"/>
              <w:widowControl w:val="0"/>
              <w:tabs>
                <w:tab w:val="left" w:pos="708"/>
              </w:tabs>
              <w:overflowPunct w:val="0"/>
              <w:snapToGrid w:val="0"/>
              <w:rPr>
                <w:caps/>
                <w:color w:val="000000"/>
                <w:sz w:val="24"/>
                <w:szCs w:val="24"/>
              </w:rPr>
            </w:pPr>
          </w:p>
          <w:p w:rsidR="00E6645C" w:rsidRDefault="00FC1FEA" w:rsidP="00E6645C">
            <w:pPr>
              <w:pStyle w:val="Pidipagina"/>
              <w:widowControl w:val="0"/>
              <w:tabs>
                <w:tab w:val="left" w:pos="708"/>
              </w:tabs>
              <w:overflowPunct w:val="0"/>
            </w:pPr>
            <w:r>
              <w:rPr>
                <w:caps/>
                <w:color w:val="000000"/>
                <w:sz w:val="24"/>
                <w:szCs w:val="24"/>
              </w:rPr>
              <w:t>DAL: 13/09/25</w:t>
            </w:r>
          </w:p>
        </w:tc>
        <w:tc>
          <w:tcPr>
            <w:tcW w:w="4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pStyle w:val="Pidipagina"/>
              <w:widowControl w:val="0"/>
              <w:tabs>
                <w:tab w:val="left" w:pos="708"/>
              </w:tabs>
              <w:overflowPunct w:val="0"/>
              <w:snapToGrid w:val="0"/>
              <w:rPr>
                <w:caps/>
                <w:color w:val="000000"/>
                <w:sz w:val="24"/>
                <w:szCs w:val="24"/>
              </w:rPr>
            </w:pPr>
          </w:p>
          <w:p w:rsidR="00E6645C" w:rsidRDefault="00FC1FEA" w:rsidP="00E6645C">
            <w:pPr>
              <w:pStyle w:val="Pidipagina"/>
              <w:widowControl w:val="0"/>
              <w:tabs>
                <w:tab w:val="left" w:pos="708"/>
              </w:tabs>
              <w:overflowPunct w:val="0"/>
            </w:pPr>
            <w:r>
              <w:rPr>
                <w:caps/>
                <w:color w:val="000000"/>
                <w:sz w:val="24"/>
                <w:szCs w:val="24"/>
              </w:rPr>
              <w:t>AL: 08/06/26</w:t>
            </w:r>
          </w:p>
        </w:tc>
        <w:tc>
          <w:tcPr>
            <w:tcW w:w="3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pStyle w:val="Pidipagina"/>
              <w:widowControl w:val="0"/>
              <w:tabs>
                <w:tab w:val="left" w:pos="708"/>
              </w:tabs>
              <w:overflowPunct w:val="0"/>
              <w:snapToGrid w:val="0"/>
              <w:rPr>
                <w:caps/>
                <w:color w:val="000000"/>
                <w:sz w:val="24"/>
                <w:szCs w:val="24"/>
              </w:rPr>
            </w:pPr>
          </w:p>
          <w:p w:rsidR="00E6645C" w:rsidRDefault="00E6645C" w:rsidP="00E6645C">
            <w:pPr>
              <w:pStyle w:val="Pidipagina"/>
              <w:widowControl w:val="0"/>
              <w:tabs>
                <w:tab w:val="left" w:pos="708"/>
              </w:tabs>
              <w:overflowPunct w:val="0"/>
              <w:rPr>
                <w:caps/>
                <w:color w:val="000000"/>
              </w:rPr>
            </w:pPr>
            <w:r>
              <w:rPr>
                <w:caps/>
                <w:color w:val="000000"/>
                <w:sz w:val="24"/>
                <w:szCs w:val="24"/>
              </w:rPr>
              <w:t>TOTALE ORE: 66</w:t>
            </w: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</w:pPr>
          </w:p>
        </w:tc>
      </w:tr>
      <w:tr w:rsidR="00E6645C" w:rsidTr="00E6645C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</w:rPr>
              <w:t>EQUIPE</w:t>
            </w: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17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rPr>
                <w:caps/>
                <w:color w:val="000000"/>
              </w:rPr>
            </w:pPr>
          </w:p>
          <w:p w:rsidR="00E6645C" w:rsidRDefault="00E6645C" w:rsidP="00E6645C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  <w:sz w:val="20"/>
                <w:szCs w:val="20"/>
              </w:rPr>
              <w:t>TUTTI I DOCENTI INTERESSATI</w:t>
            </w: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</w:pPr>
          </w:p>
        </w:tc>
      </w:tr>
      <w:tr w:rsidR="00E6645C" w:rsidTr="00E6645C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</w:rPr>
              <w:t>MOTIVAZIONI/finalità</w:t>
            </w: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17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CONOSCERE ATTRAVERSO LA LETTURA DEGLI AUTORI LATINI (SIA IN LINGUA SIA IN TRADUZIONE) IL PATRIMONIO DI CIVILTÀ E DI PENSIERO CHE È PARTE FONDAMENTALE DELLA NOSTRA CULTURA.</w:t>
            </w:r>
          </w:p>
          <w:p w:rsidR="00E6645C" w:rsidRDefault="00E6645C" w:rsidP="00E6645C">
            <w:pPr>
              <w:widowControl w:val="0"/>
              <w:suppressAutoHyphens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ACQUISIRE SENSIBILITÀ SUI TRATTI COMUNI E SULL’ALTERITÀ DELLA CULTURA ANTICA IN CONFRONTO ALL’ATTUALE;</w:t>
            </w:r>
          </w:p>
          <w:p w:rsidR="00E6645C" w:rsidRDefault="00E6645C" w:rsidP="00E6645C">
            <w:pPr>
              <w:widowControl w:val="0"/>
              <w:suppressAutoHyphens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ACQUISIRE CONSAPEVOLEZZA DELLA RAPPRESENTAZIONE SIMBOLICA DEL MONDO E DELL’ INDIVIDUO ANTICHI;</w:t>
            </w: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Stimolare la sensibilità letteraria</w:t>
            </w:r>
          </w:p>
          <w:p w:rsidR="00E6645C" w:rsidRDefault="00E6645C" w:rsidP="00E6645C">
            <w:pPr>
              <w:widowControl w:val="0"/>
              <w:suppressAutoHyphens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sollecitare curiosità intellettuale</w:t>
            </w: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rPr>
                <w:caps/>
                <w:color w:val="000000"/>
              </w:rPr>
            </w:pPr>
          </w:p>
        </w:tc>
      </w:tr>
      <w:tr w:rsidR="00E6645C" w:rsidTr="00E6645C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Pr="00E6645C" w:rsidRDefault="00E6645C" w:rsidP="00E6645C">
            <w:pPr>
              <w:widowControl w:val="0"/>
              <w:snapToGrid w:val="0"/>
              <w:rPr>
                <w:b/>
              </w:rPr>
            </w:pPr>
            <w:r w:rsidRPr="00E6645C">
              <w:rPr>
                <w:b/>
                <w:caps/>
                <w:sz w:val="20"/>
                <w:szCs w:val="20"/>
              </w:rPr>
              <w:t>COMPETENZA 1</w:t>
            </w:r>
          </w:p>
          <w:p w:rsidR="00E6645C" w:rsidRDefault="00E6645C" w:rsidP="00E6645C">
            <w:pPr>
              <w:widowControl w:val="0"/>
              <w:snapToGrid w:val="0"/>
              <w:rPr>
                <w:caps/>
                <w:sz w:val="20"/>
                <w:szCs w:val="20"/>
              </w:rPr>
            </w:pPr>
          </w:p>
          <w:p w:rsidR="00E6645C" w:rsidRDefault="00E6645C" w:rsidP="00E6645C">
            <w:pPr>
              <w:widowControl w:val="0"/>
              <w:snapToGrid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lo studente sa</w:t>
            </w:r>
          </w:p>
          <w:p w:rsidR="00E6645C" w:rsidRDefault="00E6645C" w:rsidP="00E6645C">
            <w:pPr>
              <w:widowControl w:val="0"/>
              <w:snapToGrid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comprendere le linee dello svolgimento della letteratura latina in relazione con la storia romana</w:t>
            </w:r>
          </w:p>
          <w:p w:rsidR="00E6645C" w:rsidRDefault="00E6645C" w:rsidP="00E6645C">
            <w:pPr>
              <w:widowControl w:val="0"/>
              <w:snapToGrid w:val="0"/>
              <w:rPr>
                <w:caps/>
                <w:sz w:val="20"/>
                <w:szCs w:val="20"/>
              </w:rPr>
            </w:pPr>
          </w:p>
        </w:tc>
        <w:tc>
          <w:tcPr>
            <w:tcW w:w="6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obiettivi specifici di apprendimento in termini di abilita’</w:t>
            </w:r>
          </w:p>
          <w:p w:rsidR="00E6645C" w:rsidRDefault="00E6645C" w:rsidP="00E6645C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lo studente</w:t>
            </w:r>
          </w:p>
          <w:p w:rsidR="00E6645C" w:rsidRDefault="00E6645C" w:rsidP="00E6645C">
            <w:pPr>
              <w:widowControl w:val="0"/>
            </w:pPr>
            <w:r>
              <w:rPr>
                <w:sz w:val="20"/>
                <w:szCs w:val="20"/>
              </w:rPr>
              <w:t>1) COLLOCA NELLO SPAZIO E NEL TEMPO GLI AVVENIMENTI DEI PERIODI ANALIZZATI</w:t>
            </w:r>
          </w:p>
          <w:p w:rsidR="00E6645C" w:rsidRDefault="00E6645C" w:rsidP="00E6645C">
            <w:pPr>
              <w:widowControl w:val="0"/>
            </w:pPr>
            <w:r>
              <w:rPr>
                <w:sz w:val="20"/>
                <w:szCs w:val="20"/>
              </w:rPr>
              <w:t>2) CONOSCE I FATTI POLITICI DEI PERIODI ANALIZZATI</w:t>
            </w:r>
          </w:p>
          <w:p w:rsidR="00E6645C" w:rsidRDefault="00E6645C" w:rsidP="00E6645C">
            <w:pPr>
              <w:widowControl w:val="0"/>
            </w:pPr>
            <w:r>
              <w:rPr>
                <w:sz w:val="20"/>
                <w:szCs w:val="20"/>
              </w:rPr>
              <w:t>3) CONOSCE I CARATTERI CULTURALI DEI PERIODI ANALIZZATI</w:t>
            </w:r>
          </w:p>
          <w:p w:rsidR="00E6645C" w:rsidRPr="00E6645C" w:rsidRDefault="00E6645C" w:rsidP="00E6645C">
            <w:pPr>
              <w:widowControl w:val="0"/>
            </w:pPr>
            <w:r>
              <w:rPr>
                <w:sz w:val="20"/>
                <w:szCs w:val="20"/>
              </w:rPr>
              <w:t>4) CONOSCE I TRATTI DISTINTIVI DI GENERI E AUTORI</w:t>
            </w:r>
          </w:p>
        </w:tc>
        <w:tc>
          <w:tcPr>
            <w:tcW w:w="57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</w:pPr>
            <w:r>
              <w:rPr>
                <w:sz w:val="20"/>
                <w:szCs w:val="20"/>
              </w:rPr>
              <w:t>LIVELLO BASE (in riferimento ai criteri di valutazione stabiliti dal Collegio dei docenti)</w:t>
            </w:r>
          </w:p>
          <w:p w:rsidR="00E6645C" w:rsidRDefault="00703876" w:rsidP="00E664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 studente</w:t>
            </w:r>
            <w:r w:rsidR="00E6645C">
              <w:rPr>
                <w:sz w:val="20"/>
                <w:szCs w:val="20"/>
              </w:rPr>
              <w:t>:</w:t>
            </w:r>
          </w:p>
          <w:p w:rsidR="00E6645C" w:rsidRPr="00703876" w:rsidRDefault="00703876" w:rsidP="00703876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c</w:t>
            </w:r>
            <w:r w:rsidR="00E6645C" w:rsidRPr="00703876">
              <w:rPr>
                <w:sz w:val="20"/>
                <w:szCs w:val="20"/>
              </w:rPr>
              <w:t>olloca nello spazio e nel tempo i principali eventi studiati</w:t>
            </w:r>
          </w:p>
          <w:p w:rsidR="00E6645C" w:rsidRPr="00703876" w:rsidRDefault="00703876" w:rsidP="00703876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c</w:t>
            </w:r>
            <w:r w:rsidR="00E6645C" w:rsidRPr="00703876">
              <w:rPr>
                <w:sz w:val="20"/>
                <w:szCs w:val="20"/>
              </w:rPr>
              <w:t>onosce i principali tratti distintivi di generi e autori</w:t>
            </w: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</w:pPr>
          </w:p>
        </w:tc>
      </w:tr>
      <w:tr w:rsidR="00E6645C" w:rsidTr="00E6645C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Pr="00E6645C" w:rsidRDefault="00E6645C" w:rsidP="00E6645C">
            <w:pPr>
              <w:widowControl w:val="0"/>
              <w:snapToGrid w:val="0"/>
              <w:rPr>
                <w:b/>
              </w:rPr>
            </w:pPr>
            <w:r w:rsidRPr="00E6645C">
              <w:rPr>
                <w:b/>
                <w:caps/>
                <w:sz w:val="20"/>
                <w:szCs w:val="20"/>
              </w:rPr>
              <w:t>COMPETENZA 2</w:t>
            </w:r>
          </w:p>
          <w:p w:rsidR="00E6645C" w:rsidRDefault="00E6645C" w:rsidP="00E6645C">
            <w:pPr>
              <w:widowControl w:val="0"/>
              <w:snapToGrid w:val="0"/>
              <w:rPr>
                <w:caps/>
                <w:sz w:val="20"/>
                <w:szCs w:val="20"/>
              </w:rPr>
            </w:pPr>
          </w:p>
          <w:p w:rsidR="00E6645C" w:rsidRDefault="00E6645C" w:rsidP="00E6645C">
            <w:pPr>
              <w:widowControl w:val="0"/>
              <w:snapToGrid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lo studente sa</w:t>
            </w:r>
          </w:p>
          <w:p w:rsidR="00E6645C" w:rsidRDefault="00E6645C" w:rsidP="00E6645C">
            <w:pPr>
              <w:widowControl w:val="0"/>
              <w:snapToGrid w:val="0"/>
              <w:rPr>
                <w:caps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COMPRENDERE L’INTRECCIO DEI </w:t>
            </w:r>
            <w:r>
              <w:rPr>
                <w:caps/>
                <w:color w:val="000000"/>
                <w:sz w:val="20"/>
                <w:szCs w:val="20"/>
              </w:rPr>
              <w:lastRenderedPageBreak/>
              <w:t>FATTORI MATERIALI E SPIRITUALI DI UN’EPOCA LETTERARIA</w:t>
            </w:r>
          </w:p>
        </w:tc>
        <w:tc>
          <w:tcPr>
            <w:tcW w:w="6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lastRenderedPageBreak/>
              <w:t>obiettivi specifici di apprendimento in termini di abilita’</w:t>
            </w:r>
          </w:p>
          <w:p w:rsidR="00E6645C" w:rsidRDefault="00E6645C" w:rsidP="00E6645C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lo studente</w:t>
            </w:r>
          </w:p>
          <w:p w:rsidR="00E6645C" w:rsidRDefault="00E6645C" w:rsidP="00E664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COMPRENDE IL RAPPORTO TRA GRUPPI LETTERARI, </w:t>
            </w:r>
            <w:r>
              <w:rPr>
                <w:sz w:val="20"/>
                <w:szCs w:val="20"/>
              </w:rPr>
              <w:lastRenderedPageBreak/>
              <w:t>SCUOLE E POETICHE INDIVIDUALI</w:t>
            </w: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2) ESPRIME UN GIUDIZIO su UN FENOMENO LETTERARIO e su un autore</w:t>
            </w:r>
          </w:p>
          <w:p w:rsidR="00E6645C" w:rsidRDefault="00E6645C" w:rsidP="00E6645C">
            <w:pPr>
              <w:widowControl w:val="0"/>
              <w:rPr>
                <w:caps/>
                <w:sz w:val="20"/>
                <w:szCs w:val="20"/>
              </w:rPr>
            </w:pPr>
          </w:p>
        </w:tc>
        <w:tc>
          <w:tcPr>
            <w:tcW w:w="57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</w:pPr>
            <w:r>
              <w:rPr>
                <w:sz w:val="20"/>
                <w:szCs w:val="20"/>
              </w:rPr>
              <w:lastRenderedPageBreak/>
              <w:t>LIVELLO BASE (in riferimento ai criteri di valutazione stabiliti dal Collegio dei docenti)</w:t>
            </w:r>
          </w:p>
          <w:p w:rsidR="00E6645C" w:rsidRDefault="00E6645C" w:rsidP="00E664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 studente:</w:t>
            </w:r>
          </w:p>
          <w:p w:rsidR="00E6645C" w:rsidRPr="00E6645C" w:rsidRDefault="00703876" w:rsidP="00E664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c</w:t>
            </w:r>
            <w:r w:rsidR="00E6645C" w:rsidRPr="00E6645C">
              <w:rPr>
                <w:sz w:val="20"/>
                <w:szCs w:val="20"/>
              </w:rPr>
              <w:t xml:space="preserve">omprende i tratti fondamentali del rapporto tra gruppi letterari, </w:t>
            </w:r>
            <w:r w:rsidR="00E6645C">
              <w:rPr>
                <w:sz w:val="20"/>
                <w:szCs w:val="20"/>
              </w:rPr>
              <w:t xml:space="preserve">  </w:t>
            </w:r>
            <w:r w:rsidR="00E6645C" w:rsidRPr="00E6645C">
              <w:rPr>
                <w:sz w:val="20"/>
                <w:szCs w:val="20"/>
              </w:rPr>
              <w:lastRenderedPageBreak/>
              <w:t>scuole e poetiche individuali</w:t>
            </w: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</w:pPr>
          </w:p>
        </w:tc>
      </w:tr>
      <w:tr w:rsidR="00E6645C" w:rsidTr="00E6645C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Pr="00E6645C" w:rsidRDefault="00E6645C" w:rsidP="00E6645C">
            <w:pPr>
              <w:widowControl w:val="0"/>
              <w:snapToGrid w:val="0"/>
              <w:rPr>
                <w:b/>
              </w:rPr>
            </w:pPr>
            <w:r w:rsidRPr="00E6645C">
              <w:rPr>
                <w:b/>
                <w:caps/>
                <w:sz w:val="20"/>
                <w:szCs w:val="20"/>
              </w:rPr>
              <w:lastRenderedPageBreak/>
              <w:t>COMPETENZA 3</w:t>
            </w:r>
          </w:p>
          <w:p w:rsidR="00E6645C" w:rsidRDefault="00E6645C" w:rsidP="00E6645C">
            <w:pPr>
              <w:widowControl w:val="0"/>
              <w:snapToGrid w:val="0"/>
              <w:rPr>
                <w:caps/>
                <w:sz w:val="20"/>
                <w:szCs w:val="20"/>
              </w:rPr>
            </w:pPr>
          </w:p>
          <w:p w:rsidR="00E6645C" w:rsidRDefault="00E6645C" w:rsidP="00E6645C">
            <w:pPr>
              <w:widowControl w:val="0"/>
              <w:snapToGrid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lo studente sa</w:t>
            </w:r>
          </w:p>
          <w:p w:rsidR="00E6645C" w:rsidRP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individuare la struttura di un genere e di un’opera letteraria in base a modelli noti</w:t>
            </w:r>
          </w:p>
        </w:tc>
        <w:tc>
          <w:tcPr>
            <w:tcW w:w="6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obiettivi specifici di apprendimento in termini di abilita’</w:t>
            </w:r>
          </w:p>
          <w:p w:rsidR="00E6645C" w:rsidRDefault="00E6645C" w:rsidP="00E6645C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lo studente</w:t>
            </w:r>
          </w:p>
          <w:p w:rsid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1) conduce un’analisi testuale con riferimento al contesto in cui opera l’autore</w:t>
            </w:r>
          </w:p>
          <w:p w:rsidR="00E6645C" w:rsidRPr="00E6645C" w:rsidRDefault="00E6645C" w:rsidP="00E6645C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2) TRASFERIsce LE PROPRIE CONOSCENZE DA UN TEMA AD UN ALTRO secondo procedure note</w:t>
            </w:r>
          </w:p>
        </w:tc>
        <w:tc>
          <w:tcPr>
            <w:tcW w:w="57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LIVELLO BASE (in riferimento ai criteri di valutazione stabiliti dal Collegio dei docenti)</w:t>
            </w:r>
          </w:p>
          <w:p w:rsidR="00E6645C" w:rsidRDefault="00E6645C" w:rsidP="00E664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</w:t>
            </w:r>
            <w:bookmarkStart w:id="0" w:name="__DdeLink__439_3832427319"/>
            <w:r>
              <w:rPr>
                <w:sz w:val="20"/>
                <w:szCs w:val="20"/>
              </w:rPr>
              <w:t>o studente</w:t>
            </w:r>
            <w:bookmarkEnd w:id="0"/>
            <w:r>
              <w:rPr>
                <w:sz w:val="20"/>
                <w:szCs w:val="20"/>
              </w:rPr>
              <w:t>:</w:t>
            </w:r>
          </w:p>
          <w:p w:rsidR="00E6645C" w:rsidRPr="00703876" w:rsidRDefault="00703876" w:rsidP="00703876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opera</w:t>
            </w:r>
            <w:r w:rsidR="00E6645C" w:rsidRPr="00703876">
              <w:rPr>
                <w:sz w:val="20"/>
                <w:szCs w:val="20"/>
              </w:rPr>
              <w:t xml:space="preserve"> un’analisi testuale stabilendo collegamenti con il contesto in cui opera l’autore</w:t>
            </w: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</w:pPr>
          </w:p>
        </w:tc>
      </w:tr>
      <w:tr w:rsidR="00E6645C" w:rsidTr="00E6645C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Pr="00E6645C" w:rsidRDefault="00E6645C" w:rsidP="00E6645C">
            <w:pPr>
              <w:widowControl w:val="0"/>
              <w:snapToGrid w:val="0"/>
              <w:rPr>
                <w:b/>
              </w:rPr>
            </w:pPr>
            <w:r w:rsidRPr="00E6645C">
              <w:rPr>
                <w:b/>
                <w:caps/>
                <w:sz w:val="20"/>
                <w:szCs w:val="20"/>
              </w:rPr>
              <w:t>COMPETENZA 4</w:t>
            </w:r>
          </w:p>
          <w:p w:rsidR="00E6645C" w:rsidRDefault="00E6645C" w:rsidP="00E6645C">
            <w:pPr>
              <w:widowControl w:val="0"/>
              <w:snapToGrid w:val="0"/>
              <w:rPr>
                <w:caps/>
                <w:sz w:val="20"/>
                <w:szCs w:val="20"/>
              </w:rPr>
            </w:pPr>
          </w:p>
          <w:p w:rsidR="00E6645C" w:rsidRDefault="00E6645C" w:rsidP="00E6645C">
            <w:pPr>
              <w:widowControl w:val="0"/>
              <w:snapToGrid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lo studente sa</w:t>
            </w:r>
          </w:p>
          <w:p w:rsidR="00E6645C" w:rsidRDefault="00E6645C" w:rsidP="00E6645C">
            <w:pPr>
              <w:widowControl w:val="0"/>
              <w:snapToGrid w:val="0"/>
            </w:pPr>
            <w:r>
              <w:rPr>
                <w:caps/>
                <w:sz w:val="20"/>
                <w:szCs w:val="20"/>
              </w:rPr>
              <w:t>RICONOSCERE LE STUTTURE MORFOLOGIche e SINTATTICHE DI UN TESTO ANALIZZATO</w:t>
            </w:r>
          </w:p>
        </w:tc>
        <w:tc>
          <w:tcPr>
            <w:tcW w:w="6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obiettivi specifici di apprendimento in termini di abilita’</w:t>
            </w:r>
          </w:p>
          <w:p w:rsidR="00E6645C" w:rsidRDefault="00E6645C" w:rsidP="00E6645C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lo studente</w:t>
            </w:r>
          </w:p>
          <w:p w:rsidR="00E6645C" w:rsidRDefault="00E6645C" w:rsidP="00E6645C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1) ANALIZZA LE STRUTTURE SINTATTICO- GRAMMATICALI DI UN TESTO</w:t>
            </w:r>
          </w:p>
          <w:p w:rsidR="00E6645C" w:rsidRDefault="00E6645C" w:rsidP="00E6645C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2) RICONOSCE, mediante LE STRUTTURE SINTATTICHE, LE PECULIARITA’ STILISTICHE DELL’AUTORE</w:t>
            </w:r>
          </w:p>
        </w:tc>
        <w:tc>
          <w:tcPr>
            <w:tcW w:w="57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LIVELLO BASE (in riferimento ai criteri di valutazione stabiliti dal Collegio dei docenti)</w:t>
            </w:r>
          </w:p>
          <w:p w:rsidR="00E6645C" w:rsidRDefault="00E6645C" w:rsidP="00E6645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 studente:</w:t>
            </w:r>
          </w:p>
          <w:p w:rsidR="00E6645C" w:rsidRPr="00703876" w:rsidRDefault="00703876" w:rsidP="00703876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individua</w:t>
            </w:r>
            <w:r w:rsidR="00E6645C" w:rsidRPr="00703876">
              <w:rPr>
                <w:sz w:val="20"/>
                <w:szCs w:val="20"/>
              </w:rPr>
              <w:t xml:space="preserve"> le fondamentali strutture sintattico-grammaticali di un testo</w:t>
            </w:r>
          </w:p>
          <w:p w:rsidR="00E6645C" w:rsidRDefault="00E6645C" w:rsidP="00E664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6645C" w:rsidRDefault="00E6645C" w:rsidP="00E6645C">
            <w:pPr>
              <w:widowControl w:val="0"/>
            </w:pPr>
          </w:p>
        </w:tc>
      </w:tr>
    </w:tbl>
    <w:p w:rsidR="00EB1483" w:rsidRDefault="00EB1483">
      <w:pPr>
        <w:pStyle w:val="Contenutotabella"/>
        <w:jc w:val="both"/>
        <w:rPr>
          <w:b/>
          <w:bCs/>
          <w:i/>
          <w:iCs/>
          <w:sz w:val="20"/>
          <w:szCs w:val="20"/>
          <w:u w:val="single"/>
        </w:rPr>
      </w:pPr>
    </w:p>
    <w:p w:rsidR="00EB1483" w:rsidRDefault="00EB1483">
      <w:pPr>
        <w:pStyle w:val="Contenutotabella"/>
        <w:jc w:val="both"/>
        <w:rPr>
          <w:b/>
          <w:bCs/>
          <w:i/>
          <w:iCs/>
          <w:sz w:val="20"/>
          <w:szCs w:val="20"/>
          <w:u w:val="single"/>
        </w:rPr>
      </w:pPr>
    </w:p>
    <w:p w:rsidR="00EB1483" w:rsidRDefault="00D310CE">
      <w:pPr>
        <w:pStyle w:val="Contenutotabella"/>
        <w:jc w:val="both"/>
        <w:rPr>
          <w:b/>
          <w:bCs/>
          <w:sz w:val="20"/>
          <w:szCs w:val="20"/>
        </w:rPr>
      </w:pPr>
      <w:r>
        <w:rPr>
          <w:b/>
          <w:bCs/>
          <w:i/>
          <w:iCs/>
          <w:sz w:val="20"/>
          <w:szCs w:val="20"/>
          <w:u w:val="single"/>
        </w:rPr>
        <w:t>legenda:</w:t>
      </w:r>
    </w:p>
    <w:p w:rsidR="00EB1483" w:rsidRDefault="00D310C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*livello base=</w:t>
      </w:r>
      <w:r>
        <w:rPr>
          <w:sz w:val="20"/>
          <w:szCs w:val="20"/>
        </w:rPr>
        <w:t xml:space="preserve">lo studente svolge compiti semplici in situazioni note, dimostrando di possedere conoscenze e abilità essenziali </w:t>
      </w:r>
    </w:p>
    <w:p w:rsidR="00EB1483" w:rsidRDefault="00D310C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Livello intermedio</w:t>
      </w:r>
      <w:r>
        <w:rPr>
          <w:sz w:val="20"/>
          <w:szCs w:val="20"/>
        </w:rPr>
        <w:t>=lo studente risolve compiti complessi in situazioni note, mostra di saper utilizzare in modo sicuro conoscenze e abilità acquisite</w:t>
      </w:r>
    </w:p>
    <w:p w:rsidR="00EB1483" w:rsidRDefault="00D310CE">
      <w:r>
        <w:rPr>
          <w:b/>
          <w:bCs/>
          <w:sz w:val="20"/>
          <w:szCs w:val="20"/>
        </w:rPr>
        <w:t>Livello avanzato</w:t>
      </w:r>
      <w:r>
        <w:rPr>
          <w:sz w:val="20"/>
          <w:szCs w:val="20"/>
        </w:rPr>
        <w:t>=lo studente mostra padronanza e autonomia nell’uso delle conoscenze e delle abilità:; sa proporre e sostenere consapevolmente le proprie opinioni</w:t>
      </w:r>
    </w:p>
    <w:p w:rsidR="00EB1483" w:rsidRDefault="00EB1483"/>
    <w:p w:rsidR="00EB1483" w:rsidRDefault="00EB1483"/>
    <w:p w:rsidR="00EB1483" w:rsidRDefault="00EB1483"/>
    <w:p w:rsidR="00EB1483" w:rsidRDefault="00EB1483"/>
    <w:p w:rsidR="00EB1483" w:rsidRDefault="00EB1483"/>
    <w:p w:rsidR="00EB1483" w:rsidRDefault="00EB1483"/>
    <w:p w:rsidR="00EB1483" w:rsidRDefault="00EB1483"/>
    <w:p w:rsidR="00EB1483" w:rsidRDefault="00EB1483"/>
    <w:p w:rsidR="00E6645C" w:rsidRDefault="00E6645C"/>
    <w:p w:rsidR="00E6645C" w:rsidRDefault="00E6645C"/>
    <w:p w:rsidR="00E6645C" w:rsidRDefault="00E6645C"/>
    <w:p w:rsidR="00EB1483" w:rsidRDefault="00EB1483"/>
    <w:p w:rsidR="00EB1483" w:rsidRDefault="00EB1483"/>
    <w:tbl>
      <w:tblPr>
        <w:tblW w:w="14994" w:type="dxa"/>
        <w:tblInd w:w="-246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7786"/>
        <w:gridCol w:w="1607"/>
        <w:gridCol w:w="1626"/>
        <w:gridCol w:w="1928"/>
        <w:gridCol w:w="31"/>
      </w:tblGrid>
      <w:tr w:rsidR="00EB1483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</w:rPr>
              <w:t>210-B</w:t>
            </w:r>
          </w:p>
          <w:p w:rsidR="00EB1483" w:rsidRDefault="00D310CE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Ed. 2 del 5/09/2014</w:t>
            </w:r>
          </w:p>
        </w:tc>
        <w:tc>
          <w:tcPr>
            <w:tcW w:w="7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pStyle w:val="Titolo2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Istituto di Istruzione Superiore</w:t>
            </w:r>
          </w:p>
          <w:p w:rsidR="00EB1483" w:rsidRDefault="00D310CE">
            <w:pPr>
              <w:pStyle w:val="Titolo2"/>
              <w:widowControl w:val="0"/>
              <w:numPr>
                <w:ilvl w:val="1"/>
                <w:numId w:val="2"/>
              </w:numP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“C. D’Arco” </w:t>
            </w:r>
            <w:r w:rsidR="00E6645C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aps w:val="0"/>
                <w:color w:val="000000"/>
                <w:sz w:val="20"/>
                <w:szCs w:val="20"/>
              </w:rPr>
              <w:t>“I. D’ESTE”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Data</w:t>
            </w:r>
          </w:p>
          <w:p w:rsidR="00EB1483" w:rsidRDefault="00EB1483">
            <w:pPr>
              <w:widowControl w:val="0"/>
              <w:snapToGrid w:val="0"/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Revisione</w:t>
            </w:r>
          </w:p>
          <w:p w:rsidR="00EB1483" w:rsidRDefault="00D310C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n° ………..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pStyle w:val="Pidipagina"/>
              <w:widowControl w:val="0"/>
              <w:tabs>
                <w:tab w:val="left" w:pos="708"/>
              </w:tabs>
              <w:overflowPunct w:val="0"/>
              <w:snapToGrid w:val="0"/>
              <w:spacing w:before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Pag. 3 di ………….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c>
          <w:tcPr>
            <w:tcW w:w="1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c>
          <w:tcPr>
            <w:tcW w:w="1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pStyle w:val="Titolo1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color w:val="000000"/>
                <w:sz w:val="16"/>
                <w:szCs w:val="16"/>
              </w:rPr>
            </w:pPr>
            <w:r>
              <w:t>PIANO di PROGETTO / programmazione didattica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c>
          <w:tcPr>
            <w:tcW w:w="1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rPr>
          <w:trHeight w:val="244"/>
        </w:trPr>
        <w:tc>
          <w:tcPr>
            <w:tcW w:w="1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jc w:val="center"/>
              <w:rPr>
                <w:caps/>
              </w:rPr>
            </w:pPr>
            <w:r>
              <w:rPr>
                <w:b/>
                <w:bCs/>
                <w:caps/>
              </w:rPr>
              <w:t>attività/moduli MACROTEMATICI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ORE PREVISTE</w:t>
            </w:r>
            <w:r>
              <w:rPr>
                <w:color w:val="000000"/>
              </w:rPr>
              <w:t xml:space="preserve"> (inizio e fine attività)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jc w:val="center"/>
              <w:rPr>
                <w:color w:val="000000"/>
              </w:rPr>
            </w:pPr>
          </w:p>
        </w:tc>
      </w:tr>
      <w:tr w:rsidR="00EB1483">
        <w:trPr>
          <w:trHeight w:val="244"/>
        </w:trPr>
        <w:tc>
          <w:tcPr>
            <w:tcW w:w="1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L’ETÀ AUGUSTEA E I LETTERATI DELLA SECONDA GENERAZIONE</w:t>
            </w:r>
          </w:p>
          <w:p w:rsidR="00EB1483" w:rsidRDefault="00D310CE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  <w:r>
              <w:rPr>
                <w:b/>
                <w:bCs/>
                <w:color w:val="000000"/>
                <w:sz w:val="20"/>
                <w:szCs w:val="20"/>
              </w:rPr>
              <w:t>OVIDIO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rPr>
                <w:caps/>
                <w:color w:val="000000"/>
              </w:rPr>
            </w:pPr>
          </w:p>
          <w:p w:rsidR="00EB1483" w:rsidRDefault="00D310CE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  <w:sz w:val="22"/>
                <w:szCs w:val="22"/>
              </w:rPr>
              <w:t>8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rPr>
          <w:trHeight w:val="244"/>
        </w:trPr>
        <w:tc>
          <w:tcPr>
            <w:tcW w:w="1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I PRIMI DUE SECOLI DELL’IMPERO. TRATTATISTICA ED EPISTOLOGRAFIA</w:t>
            </w:r>
          </w:p>
          <w:p w:rsidR="00EB1483" w:rsidRDefault="00D310CE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2.1 </w:t>
            </w:r>
            <w:r>
              <w:rPr>
                <w:b/>
                <w:bCs/>
                <w:color w:val="000000"/>
                <w:sz w:val="20"/>
                <w:szCs w:val="20"/>
              </w:rPr>
              <w:t>QUINTILIANO</w:t>
            </w:r>
          </w:p>
          <w:p w:rsidR="00EB1483" w:rsidRDefault="00D310CE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2.2 </w:t>
            </w:r>
            <w:r>
              <w:rPr>
                <w:b/>
                <w:bCs/>
                <w:color w:val="000000"/>
                <w:sz w:val="20"/>
                <w:szCs w:val="20"/>
              </w:rPr>
              <w:t>SENECA</w:t>
            </w:r>
          </w:p>
          <w:p w:rsidR="00EB1483" w:rsidRDefault="00EB1483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rPr>
                <w:caps/>
                <w:color w:val="000000"/>
              </w:rPr>
            </w:pPr>
          </w:p>
          <w:p w:rsidR="00EB1483" w:rsidRDefault="00D310CE">
            <w:pPr>
              <w:widowControl w:val="0"/>
              <w:snapToGrid w:val="0"/>
              <w:rPr>
                <w:caps/>
                <w:color w:val="000000"/>
              </w:rPr>
            </w:pPr>
            <w:r>
              <w:rPr>
                <w:caps/>
                <w:color w:val="000000"/>
                <w:sz w:val="22"/>
                <w:szCs w:val="22"/>
              </w:rPr>
              <w:t>12</w:t>
            </w:r>
          </w:p>
          <w:p w:rsidR="00EB1483" w:rsidRDefault="00D310CE">
            <w:pPr>
              <w:widowControl w:val="0"/>
              <w:snapToGrid w:val="0"/>
              <w:rPr>
                <w:caps/>
                <w:color w:val="000000"/>
              </w:rPr>
            </w:pPr>
            <w:r>
              <w:rPr>
                <w:caps/>
                <w:color w:val="000000"/>
                <w:sz w:val="22"/>
                <w:szCs w:val="22"/>
              </w:rPr>
              <w:t>8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rPr>
          <w:trHeight w:val="244"/>
        </w:trPr>
        <w:tc>
          <w:tcPr>
            <w:tcW w:w="1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I PRIMI DUE SECOLI DELL’IMPERO. ROMANZO</w:t>
            </w:r>
          </w:p>
          <w:p w:rsidR="00EB1483" w:rsidRDefault="00D310CE">
            <w:pPr>
              <w:widowControl w:val="0"/>
              <w:rPr>
                <w:b/>
                <w:bCs/>
                <w:cap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3.1 </w:t>
            </w:r>
            <w:r>
              <w:rPr>
                <w:b/>
                <w:bCs/>
                <w:color w:val="000000"/>
                <w:sz w:val="20"/>
                <w:szCs w:val="20"/>
              </w:rPr>
              <w:t>PETRONIO</w:t>
            </w:r>
          </w:p>
          <w:p w:rsidR="00EB1483" w:rsidRDefault="00D310CE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3.2 </w:t>
            </w:r>
            <w:r>
              <w:rPr>
                <w:b/>
                <w:bCs/>
                <w:color w:val="000000"/>
                <w:sz w:val="20"/>
                <w:szCs w:val="20"/>
              </w:rPr>
              <w:t>APULEIO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rPr>
                <w:caps/>
                <w:color w:val="000000"/>
              </w:rPr>
            </w:pPr>
            <w:r>
              <w:rPr>
                <w:caps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rPr>
          <w:trHeight w:val="244"/>
        </w:trPr>
        <w:tc>
          <w:tcPr>
            <w:tcW w:w="11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VERIFICHE.</w:t>
            </w:r>
          </w:p>
          <w:p w:rsidR="00EB1483" w:rsidRDefault="00D310CE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VERIFICHE ORALI E ATTIVITÀ DI SCRITTURA ANCHE SECONDO LA TIPOLOGIA PROPOSTA DALL’ESAME DI STATO (PREPARAZIONE E SIMULAZIONE DELLA TERZA PROVA)</w:t>
            </w:r>
          </w:p>
          <w:p w:rsidR="00EB1483" w:rsidRDefault="00EB1483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rPr>
                <w:caps/>
              </w:rPr>
            </w:pPr>
            <w:r>
              <w:rPr>
                <w:caps/>
                <w:sz w:val="22"/>
                <w:szCs w:val="22"/>
              </w:rPr>
              <w:t>20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</w:tbl>
    <w:p w:rsidR="00EB1483" w:rsidRDefault="00D310CE">
      <w:r>
        <w:br w:type="page"/>
      </w:r>
    </w:p>
    <w:p w:rsidR="00EB1483" w:rsidRDefault="00EB1483">
      <w:pPr>
        <w:ind w:right="-1134"/>
      </w:pPr>
    </w:p>
    <w:tbl>
      <w:tblPr>
        <w:tblW w:w="15445" w:type="dxa"/>
        <w:tblInd w:w="-517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29"/>
        <w:gridCol w:w="2132"/>
        <w:gridCol w:w="12"/>
        <w:gridCol w:w="7010"/>
        <w:gridCol w:w="782"/>
        <w:gridCol w:w="538"/>
        <w:gridCol w:w="1094"/>
        <w:gridCol w:w="2993"/>
        <w:gridCol w:w="155"/>
      </w:tblGrid>
      <w:tr w:rsidR="00EB1483"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210-C</w:t>
            </w:r>
          </w:p>
          <w:p w:rsidR="00EB1483" w:rsidRDefault="00D310CE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Ed. 2 del 5/09/2014</w:t>
            </w:r>
          </w:p>
        </w:tc>
        <w:tc>
          <w:tcPr>
            <w:tcW w:w="70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pStyle w:val="Titolo2"/>
              <w:widowControl w:val="0"/>
              <w:numPr>
                <w:ilvl w:val="1"/>
                <w:numId w:val="2"/>
              </w:numPr>
              <w:tabs>
                <w:tab w:val="left" w:pos="0"/>
                <w:tab w:val="left" w:pos="3329"/>
              </w:tabs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Istituto di Istruzione Superiore</w:t>
            </w:r>
          </w:p>
          <w:p w:rsidR="00EB1483" w:rsidRDefault="00E6645C">
            <w:pPr>
              <w:pStyle w:val="Titolo2"/>
              <w:widowControl w:val="0"/>
              <w:numPr>
                <w:ilvl w:val="1"/>
                <w:numId w:val="2"/>
              </w:numPr>
              <w:tabs>
                <w:tab w:val="left" w:pos="0"/>
                <w:tab w:val="left" w:pos="3329"/>
              </w:tabs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“C. D’Arco” </w:t>
            </w:r>
            <w:r>
              <w:rPr>
                <w:caps w:val="0"/>
                <w:color w:val="000000"/>
                <w:sz w:val="20"/>
                <w:szCs w:val="20"/>
              </w:rPr>
              <w:t>-</w:t>
            </w:r>
            <w:r w:rsidR="00D310CE">
              <w:rPr>
                <w:caps w:val="0"/>
                <w:color w:val="000000"/>
                <w:sz w:val="20"/>
                <w:szCs w:val="20"/>
              </w:rPr>
              <w:t xml:space="preserve"> “I. D’ESTE”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tabs>
                <w:tab w:val="left" w:pos="3329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>Data</w:t>
            </w:r>
          </w:p>
          <w:p w:rsidR="00EB1483" w:rsidRDefault="00EB1483">
            <w:pPr>
              <w:widowControl w:val="0"/>
              <w:tabs>
                <w:tab w:val="left" w:pos="3329"/>
              </w:tabs>
              <w:snapToGrid w:val="0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tabs>
                <w:tab w:val="left" w:pos="3329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>Revisione</w:t>
            </w:r>
          </w:p>
          <w:p w:rsidR="00EB1483" w:rsidRDefault="00D310CE">
            <w:pPr>
              <w:widowControl w:val="0"/>
              <w:tabs>
                <w:tab w:val="left" w:pos="3329"/>
              </w:tabs>
              <w:rPr>
                <w:color w:val="000000"/>
              </w:rPr>
            </w:pPr>
            <w:r>
              <w:rPr>
                <w:color w:val="000000"/>
              </w:rPr>
              <w:t>n° ………..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D310CE">
            <w:pPr>
              <w:pStyle w:val="Pidipagina"/>
              <w:widowControl w:val="0"/>
              <w:tabs>
                <w:tab w:val="left" w:pos="708"/>
                <w:tab w:val="left" w:pos="3329"/>
              </w:tabs>
              <w:overflowPunct w:val="0"/>
              <w:snapToGrid w:val="0"/>
              <w:spacing w:before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Pag. 4di ………….</w:t>
            </w: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c>
          <w:tcPr>
            <w:tcW w:w="153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tabs>
                <w:tab w:val="left" w:pos="3329"/>
              </w:tabs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c>
          <w:tcPr>
            <w:tcW w:w="153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D310CE">
            <w:pPr>
              <w:pStyle w:val="Titolo1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3329"/>
              </w:tabs>
              <w:snapToGrid w:val="0"/>
              <w:rPr>
                <w:color w:val="000000"/>
                <w:sz w:val="16"/>
                <w:szCs w:val="16"/>
              </w:rPr>
            </w:pPr>
            <w:r>
              <w:t>PIANO di PROGETTO / programmazione didattica</w:t>
            </w: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c>
          <w:tcPr>
            <w:tcW w:w="153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tabs>
                <w:tab w:val="left" w:pos="3329"/>
              </w:tabs>
              <w:snapToGri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rPr>
          <w:trHeight w:val="244"/>
        </w:trPr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pStyle w:val="Pidipagina"/>
              <w:widowControl w:val="0"/>
              <w:tabs>
                <w:tab w:val="left" w:pos="708"/>
              </w:tabs>
              <w:overflowPunct w:val="0"/>
              <w:snapToGrid w:val="0"/>
              <w:spacing w:before="120"/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DISCIPLINA</w:t>
            </w:r>
          </w:p>
        </w:tc>
        <w:tc>
          <w:tcPr>
            <w:tcW w:w="12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E6645C">
            <w:pPr>
              <w:widowControl w:val="0"/>
              <w:tabs>
                <w:tab w:val="left" w:pos="3329"/>
              </w:tabs>
              <w:snapToGrid w:val="0"/>
              <w:rPr>
                <w:caps/>
                <w:color w:val="000000"/>
              </w:rPr>
            </w:pPr>
            <w:r>
              <w:rPr>
                <w:b/>
                <w:caps/>
                <w:color w:val="000000"/>
              </w:rPr>
              <w:t>LINGUA E CULTURA LATINA</w:t>
            </w:r>
          </w:p>
          <w:p w:rsidR="00EB1483" w:rsidRDefault="00EB1483">
            <w:pPr>
              <w:pStyle w:val="Titolo8"/>
              <w:widowControl w:val="0"/>
              <w:numPr>
                <w:ilvl w:val="7"/>
                <w:numId w:val="2"/>
              </w:numPr>
              <w:tabs>
                <w:tab w:val="clear" w:pos="0"/>
                <w:tab w:val="left" w:pos="-6"/>
                <w:tab w:val="left" w:pos="3326"/>
              </w:tabs>
              <w:ind w:left="-3" w:right="597"/>
              <w:rPr>
                <w:caps w:val="0"/>
              </w:rPr>
            </w:pP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rPr>
          <w:trHeight w:hRule="exact" w:val="770"/>
        </w:trPr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spacing w:after="12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TIPO VERIFICA</w:t>
            </w:r>
          </w:p>
        </w:tc>
        <w:tc>
          <w:tcPr>
            <w:tcW w:w="7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tabs>
                <w:tab w:val="left" w:pos="3329"/>
              </w:tabs>
              <w:snapToGrid w:val="0"/>
              <w:spacing w:before="120" w:after="12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INDICATORI/DESCRITTORI DI VALUTAZIONE APPRENDIMENTO ALLIEVO</w:t>
            </w:r>
          </w:p>
        </w:tc>
        <w:tc>
          <w:tcPr>
            <w:tcW w:w="4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tabs>
                <w:tab w:val="left" w:pos="3329"/>
              </w:tabs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</w:rPr>
              <w:t>peso/GIUDIZIO</w:t>
            </w: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rPr>
          <w:trHeight w:val="1811"/>
        </w:trPr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spacing w:before="240"/>
              <w:jc w:val="center"/>
              <w:rPr>
                <w:caps/>
                <w:sz w:val="20"/>
                <w:szCs w:val="20"/>
              </w:rPr>
            </w:pPr>
          </w:p>
          <w:p w:rsidR="00EB1483" w:rsidRDefault="00D310CE">
            <w:pPr>
              <w:widowControl w:val="0"/>
              <w:spacing w:before="240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</w:rPr>
              <w:t>PROVA ORALE</w:t>
            </w:r>
          </w:p>
          <w:p w:rsidR="00EB1483" w:rsidRDefault="00EB1483">
            <w:pPr>
              <w:widowControl w:val="0"/>
              <w:spacing w:before="240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7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rPr>
                <w:caps/>
              </w:rPr>
            </w:pPr>
            <w:r>
              <w:rPr>
                <w:caps/>
                <w:color w:val="000000"/>
              </w:rPr>
              <w:t xml:space="preserve">1. </w:t>
            </w:r>
            <w:r>
              <w:rPr>
                <w:caps/>
              </w:rPr>
              <w:t>pertinenza della risposta al quesito posto</w:t>
            </w:r>
          </w:p>
          <w:p w:rsidR="00EB1483" w:rsidRDefault="00D310CE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2.</w:t>
            </w:r>
            <w:r>
              <w:rPr>
                <w:caps/>
              </w:rPr>
              <w:t xml:space="preserve"> precisione e correttezza del contenuto</w:t>
            </w:r>
          </w:p>
          <w:p w:rsidR="00EB1483" w:rsidRDefault="00D310CE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3. conosceNZA DEi significati lessicali in relazione alla lingua italiana</w:t>
            </w:r>
          </w:p>
          <w:p w:rsidR="00EB1483" w:rsidRDefault="00D310CE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4. conosceNZA DEgli aspetti formali e stilistici DEi testi analizzati</w:t>
            </w:r>
          </w:p>
          <w:p w:rsidR="00EB1483" w:rsidRDefault="00D310CE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5. CAPACITA’ DI OPERARE COLLEGAMENTI INTERTESTUALI</w:t>
            </w:r>
          </w:p>
          <w:p w:rsidR="00EB1483" w:rsidRDefault="00D310CE">
            <w:pPr>
              <w:widowControl w:val="0"/>
              <w:tabs>
                <w:tab w:val="left" w:pos="3329"/>
              </w:tabs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</w:rPr>
              <w:t xml:space="preserve">6. </w:t>
            </w:r>
            <w:r w:rsidR="0069689D">
              <w:rPr>
                <w:caps/>
              </w:rPr>
              <w:t xml:space="preserve">esposizione </w:t>
            </w:r>
            <w:r>
              <w:rPr>
                <w:caps/>
              </w:rPr>
              <w:t>chiara</w:t>
            </w:r>
            <w:r w:rsidR="0069689D">
              <w:rPr>
                <w:caps/>
              </w:rPr>
              <w:t xml:space="preserve">, </w:t>
            </w:r>
            <w:r>
              <w:rPr>
                <w:caps/>
              </w:rPr>
              <w:t>corretta</w:t>
            </w:r>
            <w:r w:rsidR="0069689D">
              <w:rPr>
                <w:caps/>
              </w:rPr>
              <w:t xml:space="preserve">, </w:t>
            </w:r>
            <w:r>
              <w:rPr>
                <w:caps/>
              </w:rPr>
              <w:t>precisa</w:t>
            </w:r>
            <w:r w:rsidR="0069689D">
              <w:rPr>
                <w:caps/>
              </w:rPr>
              <w:t xml:space="preserve">, </w:t>
            </w:r>
            <w:r>
              <w:rPr>
                <w:caps/>
              </w:rPr>
              <w:t>sicura e organica</w:t>
            </w:r>
          </w:p>
        </w:tc>
        <w:tc>
          <w:tcPr>
            <w:tcW w:w="4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E6645C">
            <w:pPr>
              <w:widowControl w:val="0"/>
              <w:tabs>
                <w:tab w:val="left" w:pos="3329"/>
              </w:tabs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 (</w:t>
            </w:r>
            <w:r w:rsidR="00D310CE">
              <w:rPr>
                <w:caps/>
                <w:color w:val="000000"/>
              </w:rPr>
              <w:t>Il peso delle singole voci e’ attribuito dagli insegnanti in relazione alle singole prove)</w:t>
            </w: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rPr>
          <w:trHeight w:val="1434"/>
        </w:trPr>
        <w:tc>
          <w:tcPr>
            <w:tcW w:w="2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spacing w:before="240"/>
              <w:jc w:val="center"/>
            </w:pPr>
            <w:r>
              <w:rPr>
                <w:b/>
                <w:bCs/>
                <w:caps/>
              </w:rPr>
              <w:t>PROVA SCRITTA:</w:t>
            </w:r>
          </w:p>
          <w:p w:rsidR="00EB1483" w:rsidRDefault="00D310CE">
            <w:pPr>
              <w:widowControl w:val="0"/>
              <w:snapToGrid w:val="0"/>
              <w:spacing w:before="240"/>
              <w:jc w:val="center"/>
            </w:pPr>
            <w:r>
              <w:rPr>
                <w:b/>
                <w:bCs/>
                <w:caps/>
              </w:rPr>
              <w:t>Questionari, domande a risposta aperta</w:t>
            </w:r>
          </w:p>
          <w:p w:rsidR="00EB1483" w:rsidRDefault="00EB1483">
            <w:pPr>
              <w:widowControl w:val="0"/>
              <w:spacing w:before="240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7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69689D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1. CONOSCENZA DELL’</w:t>
            </w:r>
            <w:r w:rsidR="00D310CE">
              <w:rPr>
                <w:caps/>
                <w:color w:val="000000"/>
              </w:rPr>
              <w:t>ARGOMENTO</w:t>
            </w:r>
          </w:p>
          <w:p w:rsidR="00EB1483" w:rsidRDefault="00D310CE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2. PRECISIONE NELLA RISPOSTA</w:t>
            </w:r>
          </w:p>
          <w:p w:rsidR="00EB1483" w:rsidRDefault="00D310CE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3. capacità di sintesi</w:t>
            </w:r>
          </w:p>
          <w:p w:rsidR="00EB1483" w:rsidRDefault="00D310CE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4. correttezza morfosintattica</w:t>
            </w:r>
          </w:p>
          <w:p w:rsidR="00EB1483" w:rsidRDefault="00EB1483">
            <w:pPr>
              <w:widowControl w:val="0"/>
              <w:tabs>
                <w:tab w:val="left" w:pos="3329"/>
              </w:tabs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4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tabs>
                <w:tab w:val="left" w:pos="3329"/>
              </w:tabs>
              <w:rPr>
                <w:caps/>
                <w:color w:val="000000"/>
              </w:rPr>
            </w:pPr>
          </w:p>
        </w:tc>
        <w:tc>
          <w:tcPr>
            <w:tcW w:w="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</w:tr>
      <w:tr w:rsidR="00EB1483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  <w:tc>
          <w:tcPr>
            <w:tcW w:w="147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EB1483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  <w:tc>
          <w:tcPr>
            <w:tcW w:w="147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pStyle w:val="Titolo1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snapToGrid w:val="0"/>
              <w:rPr>
                <w:color w:val="000000"/>
                <w:sz w:val="16"/>
                <w:szCs w:val="16"/>
              </w:rPr>
            </w:pPr>
            <w:r>
              <w:t>PIANO di PROGETTO / programmazione didattica</w:t>
            </w:r>
          </w:p>
        </w:tc>
      </w:tr>
      <w:tr w:rsidR="00EB1483"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  <w:tc>
          <w:tcPr>
            <w:tcW w:w="147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  <w:snapToGrid w:val="0"/>
              <w:rPr>
                <w:color w:val="000000"/>
                <w:sz w:val="16"/>
                <w:szCs w:val="16"/>
              </w:rPr>
            </w:pPr>
          </w:p>
        </w:tc>
      </w:tr>
      <w:tr w:rsidR="00EB1483">
        <w:trPr>
          <w:trHeight w:val="244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pStyle w:val="Pidipagina"/>
              <w:widowControl w:val="0"/>
              <w:tabs>
                <w:tab w:val="left" w:pos="708"/>
              </w:tabs>
              <w:snapToGrid w:val="0"/>
              <w:spacing w:before="120"/>
            </w:pPr>
            <w:r>
              <w:rPr>
                <w:caps/>
                <w:color w:val="000000"/>
              </w:rPr>
              <w:t>Progetto/mATERIA</w:t>
            </w:r>
          </w:p>
        </w:tc>
        <w:tc>
          <w:tcPr>
            <w:tcW w:w="125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 w:rsidP="00E6645C">
            <w:pPr>
              <w:pStyle w:val="Titolo5"/>
              <w:widowControl w:val="0"/>
              <w:numPr>
                <w:ilvl w:val="0"/>
                <w:numId w:val="0"/>
              </w:numPr>
              <w:snapToGrid w:val="0"/>
            </w:pPr>
          </w:p>
        </w:tc>
      </w:tr>
      <w:tr w:rsidR="00EB1483">
        <w:trPr>
          <w:trHeight w:val="567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EB1483">
            <w:pPr>
              <w:widowControl w:val="0"/>
            </w:pPr>
          </w:p>
        </w:tc>
        <w:tc>
          <w:tcPr>
            <w:tcW w:w="147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83" w:rsidRDefault="00D310CE">
            <w:pPr>
              <w:widowControl w:val="0"/>
              <w:snapToGrid w:val="0"/>
              <w:spacing w:before="120" w:after="12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INDICATORI/DESCRITTORI DI VALIDAZIONE DEL PROGETTO/PROGRAMMAZIONE DIDATTICA</w:t>
            </w:r>
          </w:p>
          <w:p w:rsidR="00EB1483" w:rsidRDefault="00EB1483">
            <w:pPr>
              <w:widowControl w:val="0"/>
              <w:snapToGrid w:val="0"/>
              <w:spacing w:before="120" w:after="120"/>
              <w:jc w:val="center"/>
              <w:rPr>
                <w:caps/>
                <w:color w:val="000000"/>
              </w:rPr>
            </w:pPr>
          </w:p>
          <w:p w:rsidR="00EB1483" w:rsidRDefault="00D310CE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OBIETTIVI MINIMI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  <w:bCs/>
              </w:rPr>
              <w:t>RAGGIUNTI:</w:t>
            </w:r>
          </w:p>
          <w:p w:rsidR="00EB1483" w:rsidRDefault="00EB1483">
            <w:pPr>
              <w:widowControl w:val="0"/>
              <w:rPr>
                <w:b/>
                <w:bCs/>
              </w:rPr>
            </w:pPr>
          </w:p>
          <w:p w:rsidR="00EB1483" w:rsidRDefault="00D310C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Alla f</w:t>
            </w:r>
            <w:r w:rsidR="001B11B0">
              <w:rPr>
                <w:color w:val="000000"/>
              </w:rPr>
              <w:t>ine del primo quadrimestre:</w:t>
            </w:r>
          </w:p>
          <w:p w:rsidR="00EB1483" w:rsidRDefault="00EB1483">
            <w:pPr>
              <w:widowControl w:val="0"/>
              <w:rPr>
                <w:color w:val="000000"/>
              </w:rPr>
            </w:pPr>
          </w:p>
          <w:p w:rsidR="00EB1483" w:rsidRDefault="00EB1483">
            <w:pPr>
              <w:widowControl w:val="0"/>
              <w:rPr>
                <w:i/>
                <w:iCs/>
                <w:color w:val="000000"/>
                <w:sz w:val="20"/>
                <w:szCs w:val="20"/>
              </w:rPr>
            </w:pPr>
          </w:p>
          <w:p w:rsidR="00EB1483" w:rsidRDefault="00D310C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 xml:space="preserve">Alla </w:t>
            </w:r>
            <w:r w:rsidR="001B11B0">
              <w:rPr>
                <w:color w:val="000000"/>
              </w:rPr>
              <w:t>fine dell’anno scolastico:</w:t>
            </w:r>
          </w:p>
          <w:p w:rsidR="00EB1483" w:rsidRDefault="00EB1483">
            <w:pPr>
              <w:widowControl w:val="0"/>
              <w:rPr>
                <w:color w:val="000000"/>
              </w:rPr>
            </w:pPr>
          </w:p>
          <w:p w:rsidR="00EB1483" w:rsidRDefault="00EB1483">
            <w:pPr>
              <w:widowControl w:val="0"/>
              <w:rPr>
                <w:color w:val="000000"/>
              </w:rPr>
            </w:pPr>
          </w:p>
          <w:p w:rsidR="00EB1483" w:rsidRDefault="00D310CE">
            <w:pPr>
              <w:pStyle w:val="Titolo4"/>
              <w:widowControl w:val="0"/>
              <w:numPr>
                <w:ilvl w:val="3"/>
                <w:numId w:val="2"/>
              </w:numPr>
              <w:tabs>
                <w:tab w:val="left" w:pos="0"/>
              </w:tabs>
            </w:pPr>
            <w:r>
              <w:rPr>
                <w:b/>
                <w:bCs/>
                <w:sz w:val="24"/>
                <w:szCs w:val="24"/>
              </w:rPr>
              <w:t>NUMERO PROGRESSI</w:t>
            </w:r>
          </w:p>
          <w:p w:rsidR="00EB1483" w:rsidRDefault="00EB1483">
            <w:pPr>
              <w:widowControl w:val="0"/>
            </w:pPr>
          </w:p>
          <w:p w:rsidR="00EB1483" w:rsidRDefault="00D310CE">
            <w:pPr>
              <w:widowControl w:val="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Alla fine del </w:t>
            </w:r>
            <w:r>
              <w:rPr>
                <w:color w:val="000000"/>
                <w:u w:val="single"/>
              </w:rPr>
              <w:t>primo quadrimestre</w:t>
            </w:r>
            <w:r>
              <w:rPr>
                <w:color w:val="000000"/>
              </w:rPr>
              <w:t xml:space="preserve">: </w:t>
            </w:r>
          </w:p>
          <w:p w:rsidR="00EB1483" w:rsidRDefault="00EB1483">
            <w:pPr>
              <w:widowControl w:val="0"/>
              <w:rPr>
                <w:i/>
                <w:iCs/>
                <w:color w:val="000000"/>
                <w:sz w:val="20"/>
                <w:szCs w:val="20"/>
              </w:rPr>
            </w:pPr>
          </w:p>
          <w:p w:rsidR="00EB1483" w:rsidRDefault="00D310CE">
            <w:pPr>
              <w:widowControl w:val="0"/>
              <w:rPr>
                <w:sz w:val="20"/>
                <w:szCs w:val="20"/>
              </w:rPr>
            </w:pPr>
            <w:r>
              <w:rPr>
                <w:color w:val="000000"/>
              </w:rPr>
              <w:t>Alla fine dell</w:t>
            </w:r>
            <w:r>
              <w:rPr>
                <w:color w:val="000000"/>
                <w:u w:val="single"/>
              </w:rPr>
              <w:t>’anno scolastico</w:t>
            </w:r>
            <w:r>
              <w:rPr>
                <w:color w:val="000000"/>
              </w:rPr>
              <w:t xml:space="preserve">: </w:t>
            </w:r>
          </w:p>
          <w:p w:rsidR="00EB1483" w:rsidRDefault="00EB1483">
            <w:pPr>
              <w:widowControl w:val="0"/>
              <w:rPr>
                <w:sz w:val="20"/>
                <w:szCs w:val="20"/>
              </w:rPr>
            </w:pPr>
          </w:p>
          <w:p w:rsidR="00EB1483" w:rsidRDefault="00EB1483">
            <w:pPr>
              <w:widowControl w:val="0"/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</w:p>
        </w:tc>
      </w:tr>
    </w:tbl>
    <w:p w:rsidR="00EB1483" w:rsidRDefault="00EB1483"/>
    <w:p w:rsidR="00EB1483" w:rsidRDefault="00EB1483"/>
    <w:p w:rsidR="00E6645C" w:rsidRDefault="00FC1FEA" w:rsidP="00E6645C">
      <w:pPr>
        <w:ind w:right="-1134"/>
      </w:pPr>
      <w:r>
        <w:t xml:space="preserve">                 18/09/2025</w:t>
      </w:r>
      <w:r w:rsidR="00E6645C">
        <w:t xml:space="preserve">                                                                                                   La coordinatrice</w:t>
      </w:r>
    </w:p>
    <w:p w:rsidR="00E6645C" w:rsidRDefault="00E6645C" w:rsidP="00E6645C">
      <w:pPr>
        <w:ind w:right="-1134"/>
      </w:pPr>
      <w:r>
        <w:t xml:space="preserve">                                                                                                                      </w:t>
      </w:r>
      <w:r w:rsidR="00FC1FEA">
        <w:t xml:space="preserve">                </w:t>
      </w:r>
      <w:bookmarkStart w:id="1" w:name="_GoBack"/>
      <w:bookmarkEnd w:id="1"/>
      <w:r w:rsidR="00FC1FEA">
        <w:t>Gabriella Paternò</w:t>
      </w:r>
    </w:p>
    <w:p w:rsidR="00E6645C" w:rsidRDefault="00E6645C"/>
    <w:sectPr w:rsidR="00E6645C">
      <w:pgSz w:w="16838" w:h="11906" w:orient="landscape"/>
      <w:pgMar w:top="1135" w:right="1134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2FDA"/>
    <w:multiLevelType w:val="multilevel"/>
    <w:tmpl w:val="E23806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E155FE"/>
    <w:multiLevelType w:val="multilevel"/>
    <w:tmpl w:val="83A4B386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C2B3166"/>
    <w:multiLevelType w:val="multilevel"/>
    <w:tmpl w:val="9A8802FE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28E578B"/>
    <w:multiLevelType w:val="multilevel"/>
    <w:tmpl w:val="54B8847C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62D50C8"/>
    <w:multiLevelType w:val="multilevel"/>
    <w:tmpl w:val="994C7D50"/>
    <w:lvl w:ilvl="0">
      <w:start w:val="1"/>
      <w:numFmt w:val="decimal"/>
      <w:lvlText w:val="%1-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5">
    <w:nsid w:val="720C0FF7"/>
    <w:multiLevelType w:val="multilevel"/>
    <w:tmpl w:val="4E7C7BF6"/>
    <w:lvl w:ilvl="0">
      <w:start w:val="1"/>
      <w:numFmt w:val="decimal"/>
      <w:lvlText w:val="%1-"/>
      <w:lvlJc w:val="left"/>
      <w:pPr>
        <w:tabs>
          <w:tab w:val="num" w:pos="0"/>
        </w:tabs>
        <w:ind w:left="765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NotTrackMoves/>
  <w:defaultTabStop w:val="708"/>
  <w:autoHyphenation/>
  <w:hyphenationZone w:val="283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483"/>
    <w:rsid w:val="001B11B0"/>
    <w:rsid w:val="0069689D"/>
    <w:rsid w:val="00703876"/>
    <w:rsid w:val="00B9021F"/>
    <w:rsid w:val="00D310CE"/>
    <w:rsid w:val="00E6645C"/>
    <w:rsid w:val="00EB1483"/>
    <w:rsid w:val="00FC1FEA"/>
    <w:rsid w:val="00FF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36F8D-0498-417B-B8C8-3FFD860B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339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13390"/>
    <w:pPr>
      <w:keepNext/>
      <w:numPr>
        <w:numId w:val="1"/>
      </w:numPr>
      <w:jc w:val="center"/>
      <w:outlineLvl w:val="0"/>
    </w:pPr>
    <w:rPr>
      <w:rFonts w:eastAsia="Arial Unicode MS"/>
      <w:b/>
      <w:bCs/>
      <w:cap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13390"/>
    <w:pPr>
      <w:keepNext/>
      <w:numPr>
        <w:ilvl w:val="1"/>
        <w:numId w:val="1"/>
      </w:numPr>
      <w:jc w:val="center"/>
      <w:outlineLvl w:val="1"/>
    </w:pPr>
    <w:rPr>
      <w:rFonts w:eastAsia="Arial Unicode MS"/>
      <w:b/>
      <w:bCs/>
      <w:cap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13390"/>
    <w:pPr>
      <w:keepNext/>
      <w:numPr>
        <w:ilvl w:val="3"/>
        <w:numId w:val="1"/>
      </w:numPr>
      <w:outlineLvl w:val="3"/>
    </w:pPr>
    <w:rPr>
      <w:rFonts w:eastAsia="Arial Unicode MS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13390"/>
    <w:pPr>
      <w:keepNext/>
      <w:numPr>
        <w:ilvl w:val="4"/>
        <w:numId w:val="1"/>
      </w:numPr>
      <w:outlineLvl w:val="4"/>
    </w:pPr>
    <w:rPr>
      <w:rFonts w:eastAsia="Arial Unicode MS"/>
      <w:b/>
      <w:bCs/>
      <w:cap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13390"/>
    <w:pPr>
      <w:keepNext/>
      <w:numPr>
        <w:ilvl w:val="7"/>
        <w:numId w:val="1"/>
      </w:numPr>
      <w:jc w:val="center"/>
      <w:outlineLvl w:val="7"/>
    </w:pPr>
    <w:rPr>
      <w:caps/>
      <w:color w:val="000000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qFormat/>
    <w:rsid w:val="00B13390"/>
    <w:rPr>
      <w:rFonts w:ascii="Times New Roman" w:eastAsia="Arial Unicode MS" w:hAnsi="Times New Roman" w:cs="Times New Roman"/>
      <w:b/>
      <w:bCs/>
      <w:caps/>
      <w:sz w:val="20"/>
      <w:szCs w:val="20"/>
      <w:lang w:eastAsia="ar-SA" w:bidi="ar-SA"/>
    </w:rPr>
  </w:style>
  <w:style w:type="character" w:customStyle="1" w:styleId="Titolo2Carattere">
    <w:name w:val="Titolo 2 Carattere"/>
    <w:link w:val="Titolo2"/>
    <w:uiPriority w:val="99"/>
    <w:qFormat/>
    <w:rsid w:val="00B13390"/>
    <w:rPr>
      <w:rFonts w:ascii="Times New Roman" w:eastAsia="Arial Unicode MS" w:hAnsi="Times New Roman" w:cs="Times New Roman"/>
      <w:b/>
      <w:bCs/>
      <w:caps/>
      <w:sz w:val="20"/>
      <w:szCs w:val="20"/>
      <w:lang w:eastAsia="ar-SA" w:bidi="ar-SA"/>
    </w:rPr>
  </w:style>
  <w:style w:type="character" w:customStyle="1" w:styleId="Titolo4Carattere">
    <w:name w:val="Titolo 4 Carattere"/>
    <w:link w:val="Titolo4"/>
    <w:uiPriority w:val="99"/>
    <w:qFormat/>
    <w:rsid w:val="00B13390"/>
    <w:rPr>
      <w:rFonts w:ascii="Times New Roman" w:eastAsia="Arial Unicode MS" w:hAnsi="Times New Roman" w:cs="Times New Roman"/>
      <w:sz w:val="20"/>
      <w:szCs w:val="20"/>
      <w:lang w:eastAsia="ar-SA" w:bidi="ar-SA"/>
    </w:rPr>
  </w:style>
  <w:style w:type="character" w:customStyle="1" w:styleId="Titolo5Carattere">
    <w:name w:val="Titolo 5 Carattere"/>
    <w:link w:val="Titolo5"/>
    <w:uiPriority w:val="99"/>
    <w:qFormat/>
    <w:rsid w:val="00B13390"/>
    <w:rPr>
      <w:rFonts w:ascii="Times New Roman" w:eastAsia="Arial Unicode MS" w:hAnsi="Times New Roman" w:cs="Times New Roman"/>
      <w:b/>
      <w:bCs/>
      <w:caps/>
      <w:color w:val="000000"/>
      <w:sz w:val="20"/>
      <w:szCs w:val="20"/>
      <w:lang w:eastAsia="ar-SA" w:bidi="ar-SA"/>
    </w:rPr>
  </w:style>
  <w:style w:type="character" w:customStyle="1" w:styleId="Titolo8Carattere">
    <w:name w:val="Titolo 8 Carattere"/>
    <w:link w:val="Titolo8"/>
    <w:uiPriority w:val="99"/>
    <w:qFormat/>
    <w:rsid w:val="00B13390"/>
    <w:rPr>
      <w:rFonts w:ascii="Times New Roman" w:hAnsi="Times New Roman" w:cs="Times New Roman"/>
      <w:caps/>
      <w:color w:val="000000"/>
      <w:sz w:val="20"/>
      <w:szCs w:val="20"/>
      <w:lang w:eastAsia="ar-SA" w:bidi="ar-SA"/>
    </w:rPr>
  </w:style>
  <w:style w:type="character" w:customStyle="1" w:styleId="CorpotestoCarattere">
    <w:name w:val="Corpo testo Carattere"/>
    <w:link w:val="Corpotesto"/>
    <w:uiPriority w:val="99"/>
    <w:qFormat/>
    <w:rsid w:val="00B13390"/>
    <w:rPr>
      <w:rFonts w:ascii="Times New Roman" w:hAnsi="Times New Roman" w:cs="Times New Roman"/>
      <w:caps/>
      <w:color w:val="000000"/>
      <w:sz w:val="20"/>
      <w:szCs w:val="20"/>
      <w:lang w:eastAsia="ar-SA" w:bidi="ar-SA"/>
    </w:rPr>
  </w:style>
  <w:style w:type="character" w:customStyle="1" w:styleId="PidipaginaCarattere">
    <w:name w:val="Piè di pagina Carattere"/>
    <w:link w:val="Pidipagina"/>
    <w:uiPriority w:val="99"/>
    <w:qFormat/>
    <w:rsid w:val="00B13390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6B00DB"/>
    <w:rPr>
      <w:rFonts w:ascii="Tahoma" w:eastAsia="Times New Roman" w:hAnsi="Tahoma" w:cs="Tahoma"/>
      <w:sz w:val="16"/>
      <w:szCs w:val="16"/>
      <w:lang w:eastAsia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B13390"/>
    <w:pPr>
      <w:spacing w:before="240"/>
      <w:jc w:val="center"/>
    </w:pPr>
    <w:rPr>
      <w:caps/>
      <w:color w:val="000000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Normale"/>
    <w:link w:val="PidipaginaCarattere"/>
    <w:uiPriority w:val="99"/>
    <w:rsid w:val="00B13390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ntenutotabella">
    <w:name w:val="Contenuto tabella"/>
    <w:basedOn w:val="Normale"/>
    <w:uiPriority w:val="99"/>
    <w:qFormat/>
    <w:rsid w:val="00B13390"/>
    <w:pPr>
      <w:suppressLineNumbers/>
    </w:pPr>
  </w:style>
  <w:style w:type="paragraph" w:styleId="Paragrafoelenco">
    <w:name w:val="List Paragraph"/>
    <w:basedOn w:val="Normale"/>
    <w:uiPriority w:val="99"/>
    <w:qFormat/>
    <w:rsid w:val="00D507D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B0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877</Words>
  <Characters>5004</Characters>
  <Application>Microsoft Office Word</Application>
  <DocSecurity>0</DocSecurity>
  <Lines>41</Lines>
  <Paragraphs>11</Paragraphs>
  <ScaleCrop>false</ScaleCrop>
  <Company/>
  <LinksUpToDate>false</LinksUpToDate>
  <CharactersWithSpaces>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dc:description/>
  <cp:lastModifiedBy>Gabriella</cp:lastModifiedBy>
  <cp:revision>49</cp:revision>
  <cp:lastPrinted>2017-09-01T10:05:00Z</cp:lastPrinted>
  <dcterms:created xsi:type="dcterms:W3CDTF">2014-10-06T15:55:00Z</dcterms:created>
  <dcterms:modified xsi:type="dcterms:W3CDTF">2025-11-25T16:49:00Z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